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D5" w:rsidRPr="00B9282A" w:rsidRDefault="001F2547" w:rsidP="001F2547">
      <w:pPr>
        <w:jc w:val="center"/>
        <w:rPr>
          <w:rFonts w:asciiTheme="majorBidi" w:hAnsiTheme="majorBidi" w:cstheme="majorBidi"/>
          <w:sz w:val="28"/>
          <w:szCs w:val="28"/>
        </w:rPr>
      </w:pPr>
      <w:r w:rsidRPr="001F2547">
        <w:rPr>
          <w:rFonts w:asciiTheme="majorBidi" w:hAnsiTheme="majorBidi" w:cstheme="majorBidi"/>
          <w:sz w:val="28"/>
          <w:szCs w:val="28"/>
        </w:rPr>
        <w:t xml:space="preserve">Application of Moran’s I Statistics in Spatial Analysis of Archaeological Sites of the Sarfirouzabad Plain, Central Zagros, </w:t>
      </w:r>
      <w:proofErr w:type="gramStart"/>
      <w:r w:rsidRPr="001F2547">
        <w:rPr>
          <w:rFonts w:asciiTheme="majorBidi" w:hAnsiTheme="majorBidi" w:cstheme="majorBidi"/>
          <w:sz w:val="28"/>
          <w:szCs w:val="28"/>
        </w:rPr>
        <w:t>Iran</w:t>
      </w:r>
      <w:proofErr w:type="gramEnd"/>
    </w:p>
    <w:p w:rsidR="00E96C35" w:rsidRDefault="00E96C35" w:rsidP="00E96C35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B9282A">
        <w:rPr>
          <w:rFonts w:asciiTheme="majorBidi" w:eastAsia="Calibri" w:hAnsiTheme="majorBidi" w:cstheme="majorBidi"/>
          <w:sz w:val="28"/>
          <w:szCs w:val="28"/>
        </w:rPr>
        <w:t xml:space="preserve">Mohsen </w:t>
      </w:r>
      <w:proofErr w:type="spellStart"/>
      <w:r w:rsidRPr="00B9282A">
        <w:rPr>
          <w:rFonts w:asciiTheme="majorBidi" w:eastAsia="Calibri" w:hAnsiTheme="majorBidi" w:cstheme="majorBidi"/>
          <w:sz w:val="28"/>
          <w:szCs w:val="28"/>
        </w:rPr>
        <w:t>Heydari</w:t>
      </w:r>
      <w:proofErr w:type="spellEnd"/>
      <w:r w:rsidRPr="00B9282A">
        <w:rPr>
          <w:rFonts w:asciiTheme="majorBidi" w:eastAsia="Calibri" w:hAnsiTheme="majorBidi" w:cstheme="majorBidi"/>
          <w:sz w:val="28"/>
          <w:szCs w:val="28"/>
        </w:rPr>
        <w:t xml:space="preserve"> </w:t>
      </w:r>
      <w:proofErr w:type="spellStart"/>
      <w:r w:rsidRPr="00B9282A">
        <w:rPr>
          <w:rFonts w:asciiTheme="majorBidi" w:eastAsia="Calibri" w:hAnsiTheme="majorBidi" w:cstheme="majorBidi"/>
          <w:sz w:val="28"/>
          <w:szCs w:val="28"/>
        </w:rPr>
        <w:t>Dastenaei</w:t>
      </w:r>
      <w:proofErr w:type="spellEnd"/>
      <w:r>
        <w:rPr>
          <w:rFonts w:asciiTheme="majorBidi" w:eastAsia="Calibri" w:hAnsiTheme="majorBidi" w:cstheme="majorBidi"/>
          <w:sz w:val="28"/>
          <w:szCs w:val="28"/>
        </w:rPr>
        <w:t>:</w:t>
      </w:r>
    </w:p>
    <w:p w:rsidR="00E96C35" w:rsidRDefault="00E96C35" w:rsidP="00E96C35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055289">
        <w:rPr>
          <w:rFonts w:asciiTheme="majorBidi" w:eastAsia="Calibri" w:hAnsiTheme="majorBidi" w:cstheme="majorBidi"/>
          <w:sz w:val="28"/>
          <w:szCs w:val="28"/>
        </w:rPr>
        <w:t>Postdoctoral research in Archaeology</w:t>
      </w:r>
      <w:r>
        <w:rPr>
          <w:rFonts w:asciiTheme="majorBidi" w:eastAsia="Calibri" w:hAnsiTheme="majorBidi" w:cstheme="majorBidi"/>
          <w:sz w:val="28"/>
          <w:szCs w:val="28"/>
        </w:rPr>
        <w:t xml:space="preserve">, </w:t>
      </w:r>
      <w:r w:rsidRPr="00055289">
        <w:rPr>
          <w:rFonts w:asciiTheme="majorBidi" w:eastAsia="Calibri" w:hAnsiTheme="majorBidi" w:cstheme="majorBidi"/>
          <w:sz w:val="28"/>
          <w:szCs w:val="28"/>
        </w:rPr>
        <w:t>University of Tehran</w:t>
      </w:r>
    </w:p>
    <w:p w:rsidR="00E96C35" w:rsidRPr="00B9282A" w:rsidRDefault="00E96C35" w:rsidP="00E96C35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color w:val="000000"/>
          <w:sz w:val="28"/>
          <w:szCs w:val="28"/>
        </w:rPr>
      </w:pPr>
      <w:r w:rsidRPr="00055289">
        <w:rPr>
          <w:rFonts w:asciiTheme="majorBidi" w:eastAsia="Calibri" w:hAnsiTheme="majorBidi" w:cstheme="majorBidi"/>
          <w:sz w:val="28"/>
          <w:szCs w:val="28"/>
        </w:rPr>
        <w:t xml:space="preserve"> </w:t>
      </w:r>
      <w:hyperlink r:id="rId4" w:history="1">
        <w:r w:rsidRPr="00B9282A">
          <w:rPr>
            <w:rStyle w:val="Hyperlink"/>
            <w:rFonts w:asciiTheme="majorBidi" w:eastAsia="Calibri" w:hAnsiTheme="majorBidi" w:cstheme="majorBidi"/>
            <w:sz w:val="28"/>
            <w:szCs w:val="28"/>
          </w:rPr>
          <w:t>M.heydari@</w:t>
        </w:r>
      </w:hyperlink>
      <w:r w:rsidRPr="00B9282A">
        <w:rPr>
          <w:rFonts w:asciiTheme="majorBidi" w:eastAsia="Calibri" w:hAnsiTheme="majorBidi" w:cstheme="majorBidi"/>
          <w:color w:val="0563C1"/>
          <w:sz w:val="28"/>
          <w:szCs w:val="28"/>
          <w:u w:val="single"/>
        </w:rPr>
        <w:t>scu.ac.ir</w:t>
      </w:r>
    </w:p>
    <w:p w:rsidR="00D33AE1" w:rsidRPr="00B9282A" w:rsidRDefault="00D33AE1" w:rsidP="00D33AE1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33AE1" w:rsidRPr="00B9282A" w:rsidRDefault="00D33AE1" w:rsidP="00D33AE1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eastAsia="Calibri" w:hAnsiTheme="majorBidi" w:cstheme="majorBidi"/>
          <w:sz w:val="28"/>
          <w:szCs w:val="28"/>
          <w:rtl/>
        </w:rPr>
      </w:pPr>
    </w:p>
    <w:p w:rsidR="00D33AE1" w:rsidRPr="00B9282A" w:rsidRDefault="00D33AE1" w:rsidP="006775BD">
      <w:pPr>
        <w:autoSpaceDE w:val="0"/>
        <w:autoSpaceDN w:val="0"/>
        <w:bidi w:val="0"/>
        <w:adjustRightInd w:val="0"/>
        <w:spacing w:after="0" w:line="24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B9282A">
        <w:rPr>
          <w:rFonts w:asciiTheme="majorBidi" w:eastAsia="Calibri" w:hAnsiTheme="majorBidi" w:cstheme="majorBidi"/>
          <w:sz w:val="28"/>
          <w:szCs w:val="28"/>
        </w:rPr>
        <w:t xml:space="preserve">Kamal </w:t>
      </w:r>
      <w:r w:rsidR="0045032E" w:rsidRPr="00B9282A">
        <w:rPr>
          <w:rFonts w:asciiTheme="majorBidi" w:eastAsia="Calibri" w:hAnsiTheme="majorBidi" w:cstheme="majorBidi"/>
          <w:sz w:val="28"/>
          <w:szCs w:val="28"/>
        </w:rPr>
        <w:t>Adin</w:t>
      </w:r>
      <w:r w:rsidRPr="00B9282A">
        <w:rPr>
          <w:rFonts w:asciiTheme="majorBidi" w:eastAsia="Calibri" w:hAnsiTheme="majorBidi" w:cstheme="majorBidi"/>
          <w:sz w:val="28"/>
          <w:szCs w:val="28"/>
        </w:rPr>
        <w:t xml:space="preserve"> Niknami, Department of Archaeology, University of Tehran</w:t>
      </w:r>
      <w:r w:rsidR="006775BD" w:rsidRPr="00B9282A">
        <w:rPr>
          <w:rFonts w:asciiTheme="majorBidi" w:eastAsia="Calibri" w:hAnsiTheme="majorBidi" w:cstheme="majorBidi"/>
          <w:sz w:val="28"/>
          <w:szCs w:val="28"/>
        </w:rPr>
        <w:t>,</w:t>
      </w:r>
      <w:r w:rsidR="0045032E" w:rsidRPr="00B9282A">
        <w:rPr>
          <w:rFonts w:asciiTheme="majorBidi" w:eastAsia="Calibri" w:hAnsiTheme="majorBidi" w:cstheme="majorBidi"/>
          <w:sz w:val="28"/>
          <w:szCs w:val="28"/>
          <w:rtl/>
        </w:rPr>
        <w:t xml:space="preserve"> </w:t>
      </w:r>
      <w:r w:rsidRPr="00B9282A">
        <w:rPr>
          <w:rFonts w:asciiTheme="majorBidi" w:eastAsia="Calibri" w:hAnsiTheme="majorBidi" w:cstheme="majorBidi"/>
          <w:sz w:val="28"/>
          <w:szCs w:val="28"/>
        </w:rPr>
        <w:t>Tehran, Iran.</w:t>
      </w:r>
    </w:p>
    <w:p w:rsidR="00D33AE1" w:rsidRDefault="00E96C35" w:rsidP="00D33AE1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color w:val="0563C1"/>
          <w:sz w:val="28"/>
          <w:szCs w:val="28"/>
          <w:u w:val="single"/>
        </w:rPr>
      </w:pPr>
      <w:hyperlink r:id="rId5" w:history="1">
        <w:r w:rsidR="00D33AE1" w:rsidRPr="00B9282A">
          <w:rPr>
            <w:rFonts w:asciiTheme="majorBidi" w:eastAsia="Calibri" w:hAnsiTheme="majorBidi" w:cstheme="majorBidi"/>
            <w:color w:val="0563C1"/>
            <w:sz w:val="28"/>
            <w:szCs w:val="28"/>
            <w:u w:val="single"/>
          </w:rPr>
          <w:t>kniknami@ut.ac.ir</w:t>
        </w:r>
      </w:hyperlink>
    </w:p>
    <w:p w:rsidR="00D63816" w:rsidRDefault="00D63816" w:rsidP="00D63816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</w:p>
    <w:p w:rsidR="00C60336" w:rsidRPr="00B9282A" w:rsidRDefault="00C60336" w:rsidP="00C60336">
      <w:pPr>
        <w:bidi w:val="0"/>
        <w:spacing w:after="0" w:line="36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</w:p>
    <w:p w:rsidR="00D33AE1" w:rsidRPr="00B9282A" w:rsidRDefault="00D33AE1" w:rsidP="00D33AE1">
      <w:pPr>
        <w:bidi w:val="0"/>
        <w:rPr>
          <w:rFonts w:asciiTheme="majorBidi" w:hAnsiTheme="majorBidi" w:cstheme="majorBidi"/>
          <w:sz w:val="28"/>
          <w:szCs w:val="28"/>
        </w:rPr>
      </w:pPr>
    </w:p>
    <w:sectPr w:rsidR="00D33AE1" w:rsidRPr="00B92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D6"/>
    <w:rsid w:val="00055289"/>
    <w:rsid w:val="0015058D"/>
    <w:rsid w:val="001551D5"/>
    <w:rsid w:val="001F2547"/>
    <w:rsid w:val="0045032E"/>
    <w:rsid w:val="005942D6"/>
    <w:rsid w:val="006775BD"/>
    <w:rsid w:val="00740EA2"/>
    <w:rsid w:val="00977AFD"/>
    <w:rsid w:val="00B9282A"/>
    <w:rsid w:val="00C60336"/>
    <w:rsid w:val="00C62624"/>
    <w:rsid w:val="00D33AE1"/>
    <w:rsid w:val="00D63816"/>
    <w:rsid w:val="00E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ABEDA7A-C8E9-4BB7-BD87-2A6F662F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iknami@ut.ac.ir" TargetMode="External"/><Relationship Id="rId4" Type="http://schemas.openxmlformats.org/officeDocument/2006/relationships/hyperlink" Target="mailto:M.heydari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lenovo</cp:lastModifiedBy>
  <cp:revision>11</cp:revision>
  <dcterms:created xsi:type="dcterms:W3CDTF">2022-02-10T14:43:00Z</dcterms:created>
  <dcterms:modified xsi:type="dcterms:W3CDTF">2023-10-29T12:54:00Z</dcterms:modified>
</cp:coreProperties>
</file>