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52F37"/>
  <w:body>
    <w:p w14:paraId="4666C34A" w14:textId="77777777" w:rsidR="002B37CA" w:rsidRDefault="002B37CA"/>
    <w:tbl>
      <w:tblPr>
        <w:tblStyle w:val="TableGrid"/>
        <w:tblW w:w="14894" w:type="dxa"/>
        <w:tblInd w:w="-435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421"/>
        <w:gridCol w:w="2551"/>
        <w:gridCol w:w="3270"/>
        <w:gridCol w:w="8652"/>
      </w:tblGrid>
      <w:tr w:rsidR="007E27CB" w:rsidRPr="00280AF8" w14:paraId="4D99B84A" w14:textId="77777777" w:rsidTr="00F965B4">
        <w:tc>
          <w:tcPr>
            <w:tcW w:w="2972" w:type="dxa"/>
            <w:gridSpan w:val="2"/>
            <w:shd w:val="clear" w:color="auto" w:fill="EDEDED" w:themeFill="accent3" w:themeFillTint="33"/>
          </w:tcPr>
          <w:p w14:paraId="44BC2BEC" w14:textId="21BF3541" w:rsidR="007E27CB" w:rsidRPr="00280AF8" w:rsidRDefault="00280AF8" w:rsidP="00F965B4">
            <w:pPr>
              <w:ind w:left="-2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Inhabitancy phases</w:t>
            </w:r>
          </w:p>
        </w:tc>
        <w:tc>
          <w:tcPr>
            <w:tcW w:w="3270" w:type="dxa"/>
            <w:shd w:val="clear" w:color="auto" w:fill="EDEDED" w:themeFill="accent3" w:themeFillTint="33"/>
            <w:vAlign w:val="center"/>
          </w:tcPr>
          <w:p w14:paraId="01EDE916" w14:textId="51156CB4" w:rsidR="007E27CB" w:rsidRPr="00280AF8" w:rsidRDefault="00280AF8" w:rsidP="00F965B4">
            <w:pPr>
              <w:ind w:left="-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Brooch</w:t>
            </w:r>
          </w:p>
        </w:tc>
        <w:tc>
          <w:tcPr>
            <w:tcW w:w="8652" w:type="dxa"/>
            <w:shd w:val="clear" w:color="auto" w:fill="EDEDED" w:themeFill="accent3" w:themeFillTint="33"/>
          </w:tcPr>
          <w:p w14:paraId="1F139722" w14:textId="2813673F" w:rsidR="007E27CB" w:rsidRPr="00280AF8" w:rsidRDefault="003705F2" w:rsidP="009D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Coins</w:t>
            </w:r>
          </w:p>
        </w:tc>
      </w:tr>
      <w:tr w:rsidR="007E27CB" w:rsidRPr="00280AF8" w14:paraId="6E4D0100" w14:textId="77777777" w:rsidTr="00F965B4">
        <w:trPr>
          <w:trHeight w:val="124"/>
        </w:trPr>
        <w:tc>
          <w:tcPr>
            <w:tcW w:w="421" w:type="dxa"/>
            <w:vMerge w:val="restart"/>
            <w:shd w:val="clear" w:color="auto" w:fill="EDEDED" w:themeFill="accent3" w:themeFillTint="33"/>
            <w:vAlign w:val="center"/>
          </w:tcPr>
          <w:p w14:paraId="1D3FBD8F" w14:textId="783F22BD" w:rsidR="007E27CB" w:rsidRPr="00280AF8" w:rsidRDefault="00B51020" w:rsidP="00F965B4">
            <w:pPr>
              <w:ind w:left="-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681A6997" w14:textId="77777777" w:rsidR="007E27CB" w:rsidRPr="005065F1" w:rsidRDefault="00280AF8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‘Phase</w:t>
            </w:r>
            <w:r w:rsidR="007E27CB" w:rsidRPr="005065F1">
              <w:rPr>
                <w:rFonts w:ascii="Times New Roman" w:hAnsi="Times New Roman" w:cs="Times New Roman"/>
              </w:rPr>
              <w:t xml:space="preserve"> 0” </w:t>
            </w:r>
            <w:r w:rsidRPr="005065F1">
              <w:rPr>
                <w:rFonts w:ascii="Times New Roman" w:hAnsi="Times New Roman" w:cs="Times New Roman"/>
              </w:rPr>
              <w:t>construction</w:t>
            </w:r>
          </w:p>
          <w:p w14:paraId="62656EE2" w14:textId="7C2C493A" w:rsidR="005065F1" w:rsidRPr="005065F1" w:rsidRDefault="005065F1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(2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065F1">
              <w:rPr>
                <w:rFonts w:ascii="Times New Roman" w:hAnsi="Times New Roman" w:cs="Times New Roman"/>
              </w:rPr>
              <w:t>-3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rd</w:t>
            </w:r>
            <w:r w:rsidRPr="005065F1">
              <w:rPr>
                <w:rFonts w:ascii="Times New Roman" w:hAnsi="Times New Roman" w:cs="Times New Roman"/>
              </w:rPr>
              <w:t xml:space="preserve"> decade</w:t>
            </w:r>
            <w:r w:rsidR="0056588D">
              <w:rPr>
                <w:rFonts w:ascii="Times New Roman" w:hAnsi="Times New Roman" w:cs="Times New Roman"/>
              </w:rPr>
              <w:t>s</w:t>
            </w:r>
            <w:r w:rsidRPr="005065F1">
              <w:rPr>
                <w:rFonts w:ascii="Times New Roman" w:hAnsi="Times New Roman" w:cs="Times New Roman"/>
              </w:rPr>
              <w:t>, 2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065F1">
              <w:rPr>
                <w:rFonts w:ascii="Times New Roman" w:hAnsi="Times New Roman" w:cs="Times New Roman"/>
              </w:rPr>
              <w:t xml:space="preserve"> c.)</w:t>
            </w:r>
          </w:p>
        </w:tc>
        <w:tc>
          <w:tcPr>
            <w:tcW w:w="3270" w:type="dxa"/>
            <w:shd w:val="clear" w:color="auto" w:fill="EDEDED" w:themeFill="accent3" w:themeFillTint="33"/>
            <w:vAlign w:val="center"/>
          </w:tcPr>
          <w:p w14:paraId="4D2EEF18" w14:textId="77777777" w:rsidR="007E27CB" w:rsidRDefault="00280AF8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Strongly profiled brooch</w:t>
            </w:r>
          </w:p>
          <w:p w14:paraId="0D940109" w14:textId="55665669" w:rsidR="005E11B8" w:rsidRPr="005065F1" w:rsidRDefault="005E11B8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E11B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COCIȘ 2004</w:t>
            </w:r>
            <w:r w:rsidRPr="005E11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5E11B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2b</w:t>
            </w:r>
            <w:r w:rsidRPr="005E11B8">
              <w:rPr>
                <w:rFonts w:ascii="Times New Roman" w:hAnsi="Times New Roman" w:cs="Times New Roman"/>
              </w:rPr>
              <w:t>1)</w:t>
            </w:r>
          </w:p>
          <w:p w14:paraId="3157E626" w14:textId="6E29E2DD" w:rsidR="005065F1" w:rsidRPr="005065F1" w:rsidRDefault="005065F1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65F1">
              <w:rPr>
                <w:rFonts w:ascii="Times New Roman" w:hAnsi="Times New Roman" w:cs="Times New Roman"/>
              </w:rPr>
              <w:t>half 2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065F1">
              <w:rPr>
                <w:rFonts w:ascii="Times New Roman" w:hAnsi="Times New Roman" w:cs="Times New Roman"/>
              </w:rPr>
              <w:t xml:space="preserve"> c.)</w:t>
            </w:r>
          </w:p>
        </w:tc>
        <w:tc>
          <w:tcPr>
            <w:tcW w:w="8652" w:type="dxa"/>
            <w:shd w:val="clear" w:color="auto" w:fill="EDEDED" w:themeFill="accent3" w:themeFillTint="33"/>
          </w:tcPr>
          <w:p w14:paraId="1425196C" w14:textId="03639B0E" w:rsidR="007E27CB" w:rsidRPr="005065F1" w:rsidRDefault="003705F2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as Domitian (81-96)</w:t>
            </w:r>
          </w:p>
        </w:tc>
      </w:tr>
      <w:tr w:rsidR="007E27CB" w:rsidRPr="00280AF8" w14:paraId="1DFD224E" w14:textId="77777777" w:rsidTr="00F965B4">
        <w:trPr>
          <w:trHeight w:val="149"/>
        </w:trPr>
        <w:tc>
          <w:tcPr>
            <w:tcW w:w="421" w:type="dxa"/>
            <w:vMerge/>
            <w:shd w:val="clear" w:color="auto" w:fill="EDEDED" w:themeFill="accent3" w:themeFillTint="33"/>
            <w:vAlign w:val="center"/>
          </w:tcPr>
          <w:p w14:paraId="2CFF1F12" w14:textId="77777777" w:rsidR="007E27CB" w:rsidRPr="00280AF8" w:rsidRDefault="007E27CB" w:rsidP="00F965B4">
            <w:pPr>
              <w:ind w:left="-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EE1E850" w14:textId="48F76A63" w:rsidR="007E27CB" w:rsidRDefault="00280AF8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Phase</w:t>
            </w:r>
            <w:r w:rsidR="007E27CB" w:rsidRPr="005065F1">
              <w:rPr>
                <w:rFonts w:ascii="Times New Roman" w:hAnsi="Times New Roman" w:cs="Times New Roman"/>
              </w:rPr>
              <w:t xml:space="preserve"> </w:t>
            </w:r>
            <w:r w:rsidR="00B51020">
              <w:rPr>
                <w:rFonts w:ascii="Times New Roman" w:hAnsi="Times New Roman" w:cs="Times New Roman"/>
              </w:rPr>
              <w:t>1</w:t>
            </w:r>
            <w:r w:rsidR="007E27CB" w:rsidRPr="005065F1">
              <w:rPr>
                <w:rFonts w:ascii="Times New Roman" w:hAnsi="Times New Roman" w:cs="Times New Roman"/>
              </w:rPr>
              <w:t xml:space="preserve"> </w:t>
            </w:r>
            <w:r w:rsidRPr="005065F1">
              <w:rPr>
                <w:rFonts w:ascii="Times New Roman" w:hAnsi="Times New Roman" w:cs="Times New Roman"/>
              </w:rPr>
              <w:t>construction</w:t>
            </w:r>
          </w:p>
          <w:p w14:paraId="5257CA22" w14:textId="61EB9A30" w:rsidR="002B37CA" w:rsidRPr="005065F1" w:rsidRDefault="002B37CA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(</w:t>
            </w:r>
            <w:r w:rsidR="0056588D">
              <w:rPr>
                <w:rFonts w:ascii="Times New Roman" w:hAnsi="Times New Roman" w:cs="Times New Roman"/>
              </w:rPr>
              <w:t>mid</w:t>
            </w:r>
            <w:r w:rsidRPr="005065F1">
              <w:rPr>
                <w:rFonts w:ascii="Times New Roman" w:hAnsi="Times New Roman" w:cs="Times New Roman"/>
              </w:rPr>
              <w:t>-</w:t>
            </w:r>
            <w:r w:rsidR="0056588D">
              <w:rPr>
                <w:rFonts w:ascii="Times New Roman" w:hAnsi="Times New Roman" w:cs="Times New Roman"/>
              </w:rPr>
              <w:t>2</w:t>
            </w:r>
            <w:r w:rsidR="0056588D" w:rsidRPr="0056588D">
              <w:rPr>
                <w:rFonts w:ascii="Times New Roman" w:hAnsi="Times New Roman" w:cs="Times New Roman"/>
                <w:vertAlign w:val="superscript"/>
              </w:rPr>
              <w:t>nd</w:t>
            </w:r>
            <w:r w:rsidR="0056588D">
              <w:rPr>
                <w:rFonts w:ascii="Times New Roman" w:hAnsi="Times New Roman" w:cs="Times New Roman"/>
              </w:rPr>
              <w:t xml:space="preserve"> half</w:t>
            </w:r>
            <w:r w:rsidRPr="005065F1">
              <w:rPr>
                <w:rFonts w:ascii="Times New Roman" w:hAnsi="Times New Roman" w:cs="Times New Roman"/>
              </w:rPr>
              <w:t>, 2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065F1">
              <w:rPr>
                <w:rFonts w:ascii="Times New Roman" w:hAnsi="Times New Roman" w:cs="Times New Roman"/>
              </w:rPr>
              <w:t xml:space="preserve"> c.)</w:t>
            </w:r>
          </w:p>
        </w:tc>
        <w:tc>
          <w:tcPr>
            <w:tcW w:w="3270" w:type="dxa"/>
            <w:shd w:val="clear" w:color="auto" w:fill="EDEDED" w:themeFill="accent3" w:themeFillTint="33"/>
            <w:vAlign w:val="center"/>
          </w:tcPr>
          <w:p w14:paraId="1C39CFF9" w14:textId="5A5CF7F8" w:rsidR="007E27CB" w:rsidRDefault="00280AF8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Axe-shaped brooch</w:t>
            </w:r>
          </w:p>
          <w:p w14:paraId="39880A4F" w14:textId="7A251E36" w:rsidR="005E11B8" w:rsidRDefault="005E11B8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E11B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COCIȘ 2004</w:t>
            </w:r>
            <w:r w:rsidRPr="005E11B8">
              <w:rPr>
                <w:rFonts w:ascii="Times New Roman" w:hAnsi="Times New Roman" w:cs="Times New Roman"/>
              </w:rPr>
              <w:t xml:space="preserve"> 23a1)</w:t>
            </w:r>
          </w:p>
          <w:p w14:paraId="417DD970" w14:textId="1108053F" w:rsidR="005065F1" w:rsidRDefault="005065F1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(mid-/2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half 2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c.)</w:t>
            </w:r>
          </w:p>
          <w:p w14:paraId="5728BDBF" w14:textId="77777777" w:rsidR="005065F1" w:rsidRPr="005065F1" w:rsidRDefault="005065F1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</w:p>
          <w:p w14:paraId="2853E937" w14:textId="77777777" w:rsidR="007F099C" w:rsidRDefault="00280AF8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Knee-shaped brooch</w:t>
            </w:r>
          </w:p>
          <w:p w14:paraId="0A59D968" w14:textId="43EBEEA4" w:rsidR="005E11B8" w:rsidRDefault="005E11B8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E11B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COCIȘ 2004</w:t>
            </w:r>
            <w:r w:rsidRPr="005E11B8">
              <w:rPr>
                <w:rFonts w:ascii="Times New Roman" w:hAnsi="Times New Roman" w:cs="Times New Roman"/>
              </w:rPr>
              <w:t xml:space="preserve"> 19a1b1a)</w:t>
            </w:r>
          </w:p>
          <w:p w14:paraId="0CF256F7" w14:textId="31F60B8B" w:rsidR="005065F1" w:rsidRPr="005065F1" w:rsidRDefault="005065F1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c.)</w:t>
            </w:r>
          </w:p>
        </w:tc>
        <w:tc>
          <w:tcPr>
            <w:tcW w:w="8652" w:type="dxa"/>
            <w:shd w:val="clear" w:color="auto" w:fill="EDEDED" w:themeFill="accent3" w:themeFillTint="33"/>
          </w:tcPr>
          <w:p w14:paraId="2BED455A" w14:textId="77777777" w:rsidR="003705F2" w:rsidRPr="005065F1" w:rsidRDefault="003705F2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as Nerva (96-98)</w:t>
            </w:r>
          </w:p>
          <w:p w14:paraId="5FA5D8BE" w14:textId="77777777" w:rsidR="003705F2" w:rsidRPr="005065F1" w:rsidRDefault="003705F2" w:rsidP="003705F2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denarius Hadrian (126-127)</w:t>
            </w:r>
          </w:p>
          <w:p w14:paraId="01AD6BB0" w14:textId="77777777" w:rsidR="003705F2" w:rsidRPr="005065F1" w:rsidRDefault="003705F2" w:rsidP="003705F2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denarius A. Pius (M. Aurelius) (156-157)</w:t>
            </w:r>
          </w:p>
          <w:p w14:paraId="0F709216" w14:textId="60B21C1C" w:rsidR="003705F2" w:rsidRPr="005065F1" w:rsidRDefault="003705F2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as A. Pius (Faustina I) (141)</w:t>
            </w:r>
          </w:p>
          <w:p w14:paraId="47FF08B0" w14:textId="381AE622" w:rsidR="00370846" w:rsidRPr="005065F1" w:rsidRDefault="003705F2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as unidentifiable</w:t>
            </w:r>
          </w:p>
        </w:tc>
      </w:tr>
      <w:tr w:rsidR="007E27CB" w:rsidRPr="00280AF8" w14:paraId="1909E9D3" w14:textId="77777777" w:rsidTr="00F965B4">
        <w:trPr>
          <w:trHeight w:val="124"/>
        </w:trPr>
        <w:tc>
          <w:tcPr>
            <w:tcW w:w="421" w:type="dxa"/>
            <w:vMerge w:val="restart"/>
            <w:shd w:val="clear" w:color="auto" w:fill="EDEDED" w:themeFill="accent3" w:themeFillTint="33"/>
            <w:vAlign w:val="center"/>
          </w:tcPr>
          <w:p w14:paraId="1B2C42C1" w14:textId="3A996E47" w:rsidR="007E27CB" w:rsidRPr="00280AF8" w:rsidRDefault="00B51020" w:rsidP="00F965B4">
            <w:pPr>
              <w:ind w:left="-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78074FB9" w14:textId="19C9BCBC" w:rsidR="007E27CB" w:rsidRDefault="00280AF8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 xml:space="preserve">Phase </w:t>
            </w:r>
            <w:r w:rsidR="00B51020">
              <w:rPr>
                <w:rFonts w:ascii="Times New Roman" w:hAnsi="Times New Roman" w:cs="Times New Roman"/>
              </w:rPr>
              <w:t>2</w:t>
            </w:r>
            <w:r w:rsidRPr="005065F1">
              <w:rPr>
                <w:rFonts w:ascii="Times New Roman" w:hAnsi="Times New Roman" w:cs="Times New Roman"/>
              </w:rPr>
              <w:t xml:space="preserve"> construction</w:t>
            </w:r>
          </w:p>
          <w:p w14:paraId="255F5069" w14:textId="6EA4AB9D" w:rsidR="002B37CA" w:rsidRPr="005065F1" w:rsidRDefault="002B37CA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last</w:t>
            </w:r>
            <w:r w:rsidRPr="005065F1">
              <w:rPr>
                <w:rFonts w:ascii="Times New Roman" w:hAnsi="Times New Roman" w:cs="Times New Roman"/>
              </w:rPr>
              <w:t xml:space="preserve"> decade 2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065F1">
              <w:rPr>
                <w:rFonts w:ascii="Times New Roman" w:hAnsi="Times New Roman" w:cs="Times New Roman"/>
              </w:rPr>
              <w:t xml:space="preserve"> c.)</w:t>
            </w:r>
          </w:p>
        </w:tc>
        <w:tc>
          <w:tcPr>
            <w:tcW w:w="3270" w:type="dxa"/>
            <w:shd w:val="clear" w:color="auto" w:fill="EDEDED" w:themeFill="accent3" w:themeFillTint="33"/>
            <w:vAlign w:val="center"/>
          </w:tcPr>
          <w:p w14:paraId="0C09B35E" w14:textId="6263D44A" w:rsidR="007E27CB" w:rsidRPr="005065F1" w:rsidRDefault="007E27CB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2" w:type="dxa"/>
            <w:shd w:val="clear" w:color="auto" w:fill="EDEDED" w:themeFill="accent3" w:themeFillTint="33"/>
          </w:tcPr>
          <w:p w14:paraId="6B32DB09" w14:textId="7A09BFB1" w:rsidR="007E27CB" w:rsidRPr="005065F1" w:rsidRDefault="00AB3A29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Sestertius Commodus (190-192)</w:t>
            </w:r>
          </w:p>
        </w:tc>
      </w:tr>
      <w:tr w:rsidR="00D42D0A" w:rsidRPr="00280AF8" w14:paraId="6F7C4848" w14:textId="77777777" w:rsidTr="00F965B4">
        <w:trPr>
          <w:trHeight w:val="969"/>
        </w:trPr>
        <w:tc>
          <w:tcPr>
            <w:tcW w:w="421" w:type="dxa"/>
            <w:vMerge/>
            <w:shd w:val="clear" w:color="auto" w:fill="EDEDED" w:themeFill="accent3" w:themeFillTint="33"/>
            <w:vAlign w:val="center"/>
          </w:tcPr>
          <w:p w14:paraId="063CE7EB" w14:textId="77777777" w:rsidR="00D42D0A" w:rsidRPr="00280AF8" w:rsidRDefault="00D42D0A" w:rsidP="00F965B4">
            <w:pPr>
              <w:ind w:left="-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308E6564" w14:textId="7F4805D6" w:rsidR="00D42D0A" w:rsidRDefault="00280AF8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 xml:space="preserve">Phase </w:t>
            </w:r>
            <w:r w:rsidR="00B51020">
              <w:rPr>
                <w:rFonts w:ascii="Times New Roman" w:hAnsi="Times New Roman" w:cs="Times New Roman"/>
              </w:rPr>
              <w:t>3</w:t>
            </w:r>
            <w:r w:rsidRPr="005065F1">
              <w:rPr>
                <w:rFonts w:ascii="Times New Roman" w:hAnsi="Times New Roman" w:cs="Times New Roman"/>
              </w:rPr>
              <w:t xml:space="preserve"> construction</w:t>
            </w:r>
          </w:p>
          <w:p w14:paraId="728846D6" w14:textId="24D77125" w:rsidR="00827EF4" w:rsidRDefault="00827EF4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half 3</w:t>
            </w:r>
            <w:r w:rsidR="0056588D">
              <w:rPr>
                <w:rFonts w:ascii="Times New Roman" w:hAnsi="Times New Roman" w:cs="Times New Roman"/>
                <w:vertAlign w:val="superscript"/>
              </w:rPr>
              <w:t>r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c.)</w:t>
            </w:r>
          </w:p>
          <w:p w14:paraId="6999C6DC" w14:textId="27B83763" w:rsidR="00827EF4" w:rsidRPr="005065F1" w:rsidRDefault="00827EF4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shd w:val="clear" w:color="auto" w:fill="EDEDED" w:themeFill="accent3" w:themeFillTint="33"/>
            <w:vAlign w:val="center"/>
          </w:tcPr>
          <w:p w14:paraId="0B2151CC" w14:textId="77777777" w:rsidR="00D42D0A" w:rsidRDefault="00D42D0A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65F1">
              <w:rPr>
                <w:rFonts w:ascii="Times New Roman" w:hAnsi="Times New Roman" w:cs="Times New Roman"/>
              </w:rPr>
              <w:t>Aucissa</w:t>
            </w:r>
            <w:proofErr w:type="spellEnd"/>
            <w:r w:rsidRPr="005065F1">
              <w:rPr>
                <w:rFonts w:ascii="Times New Roman" w:hAnsi="Times New Roman" w:cs="Times New Roman"/>
              </w:rPr>
              <w:t xml:space="preserve"> </w:t>
            </w:r>
            <w:r w:rsidR="00280AF8" w:rsidRPr="005065F1">
              <w:rPr>
                <w:rFonts w:ascii="Times New Roman" w:hAnsi="Times New Roman" w:cs="Times New Roman"/>
              </w:rPr>
              <w:t>type brooch</w:t>
            </w:r>
          </w:p>
          <w:p w14:paraId="5C0C98B0" w14:textId="1814315C" w:rsidR="005E11B8" w:rsidRDefault="005E11B8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E11B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COCIȘ 2004</w:t>
            </w:r>
            <w:r w:rsidRPr="005E11B8">
              <w:rPr>
                <w:rFonts w:ascii="Times New Roman" w:hAnsi="Times New Roman" w:cs="Times New Roman"/>
              </w:rPr>
              <w:t xml:space="preserve"> 14d5)</w:t>
            </w:r>
          </w:p>
          <w:p w14:paraId="14B6135A" w14:textId="77777777" w:rsidR="005065F1" w:rsidRDefault="005065F1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half 2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c.-1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half 3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c.)</w:t>
            </w:r>
          </w:p>
          <w:p w14:paraId="28111693" w14:textId="77777777" w:rsidR="005E11B8" w:rsidRDefault="005E11B8" w:rsidP="005E11B8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Knee-shaped brooch</w:t>
            </w:r>
          </w:p>
          <w:p w14:paraId="25F54C39" w14:textId="439F32CF" w:rsidR="005E11B8" w:rsidRDefault="005E11B8" w:rsidP="005E11B8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E11B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COCIȘ 2004</w:t>
            </w:r>
            <w:r w:rsidRPr="005E11B8">
              <w:rPr>
                <w:rFonts w:ascii="Times New Roman" w:hAnsi="Times New Roman" w:cs="Times New Roman"/>
              </w:rPr>
              <w:t xml:space="preserve"> 19f1a1)</w:t>
            </w:r>
          </w:p>
          <w:p w14:paraId="4B6ED15E" w14:textId="33CEA234" w:rsidR="005E11B8" w:rsidRPr="005065F1" w:rsidRDefault="005E11B8" w:rsidP="005E11B8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end </w:t>
            </w:r>
            <w:r>
              <w:rPr>
                <w:rFonts w:ascii="Times New Roman" w:hAnsi="Times New Roman" w:cs="Times New Roman"/>
              </w:rPr>
              <w:t>2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c.</w:t>
            </w:r>
            <w:r>
              <w:rPr>
                <w:rFonts w:ascii="Times New Roman" w:hAnsi="Times New Roman" w:cs="Times New Roman"/>
              </w:rPr>
              <w:t>-1</w:t>
            </w:r>
            <w:r w:rsidRPr="005E11B8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half 3</w:t>
            </w:r>
            <w:r w:rsidRPr="005E11B8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c.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52" w:type="dxa"/>
            <w:shd w:val="clear" w:color="auto" w:fill="EDEDED" w:themeFill="accent3" w:themeFillTint="33"/>
          </w:tcPr>
          <w:p w14:paraId="35E4CC53" w14:textId="77777777" w:rsidR="00AB3A29" w:rsidRPr="005065F1" w:rsidRDefault="00AB3A29" w:rsidP="00D42D0A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denarius M. Antony (32-31)</w:t>
            </w:r>
          </w:p>
          <w:p w14:paraId="47811E0F" w14:textId="77777777" w:rsidR="00AB3A29" w:rsidRPr="005065F1" w:rsidRDefault="00AB3A29" w:rsidP="00AB3A29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sestertius Commodus (190-191)</w:t>
            </w:r>
          </w:p>
          <w:p w14:paraId="09A6BE52" w14:textId="4B772C21" w:rsidR="00AB3A29" w:rsidRPr="005065F1" w:rsidRDefault="00AB3A29" w:rsidP="00D42D0A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denarius S. Severus (205)</w:t>
            </w:r>
          </w:p>
          <w:p w14:paraId="253049A5" w14:textId="77777777" w:rsidR="00AB3A29" w:rsidRPr="005065F1" w:rsidRDefault="00AB3A29" w:rsidP="00AB3A29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denarius S. Severus (205)</w:t>
            </w:r>
          </w:p>
          <w:p w14:paraId="5B2B2E36" w14:textId="77777777" w:rsidR="00AB3A29" w:rsidRPr="005065F1" w:rsidRDefault="00AB3A29" w:rsidP="00AB3A29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denarius Elagabalus (218-222)</w:t>
            </w:r>
          </w:p>
          <w:p w14:paraId="3DC539F0" w14:textId="7D19A065" w:rsidR="00AB3A29" w:rsidRPr="005065F1" w:rsidRDefault="00AB3A29" w:rsidP="00AB3A29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denarius S. Alexander (223)</w:t>
            </w:r>
          </w:p>
          <w:p w14:paraId="524C79BD" w14:textId="77777777" w:rsidR="00AB3A29" w:rsidRPr="005065F1" w:rsidRDefault="00AB3A29" w:rsidP="00AB3A29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denarius S. Alexander (228-231)</w:t>
            </w:r>
          </w:p>
          <w:p w14:paraId="5F3BB4B4" w14:textId="08757AAB" w:rsidR="00AB3A29" w:rsidRPr="005065F1" w:rsidRDefault="00AB3A29" w:rsidP="00D42D0A">
            <w:pPr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denarius S. Alexander (J. Mamaea) (222-235)</w:t>
            </w:r>
          </w:p>
          <w:p w14:paraId="7562EF1E" w14:textId="2298C0A2" w:rsidR="004162D7" w:rsidRPr="005065F1" w:rsidRDefault="00AB3A29" w:rsidP="00AB3A29">
            <w:pPr>
              <w:rPr>
                <w:rFonts w:ascii="Times New Roman" w:hAnsi="Times New Roman" w:cs="Times New Roman"/>
              </w:rPr>
            </w:pPr>
            <w:proofErr w:type="spellStart"/>
            <w:r w:rsidRPr="005065F1">
              <w:rPr>
                <w:rFonts w:ascii="Times New Roman" w:hAnsi="Times New Roman" w:cs="Times New Roman"/>
              </w:rPr>
              <w:t>provinc</w:t>
            </w:r>
            <w:proofErr w:type="spellEnd"/>
            <w:r w:rsidRPr="005065F1">
              <w:rPr>
                <w:rFonts w:ascii="Times New Roman" w:hAnsi="Times New Roman" w:cs="Times New Roman"/>
              </w:rPr>
              <w:t>. bronze S. Alexander (222-235)</w:t>
            </w:r>
          </w:p>
        </w:tc>
      </w:tr>
      <w:tr w:rsidR="00D42D0A" w:rsidRPr="00280AF8" w14:paraId="3EAFF7B4" w14:textId="77777777" w:rsidTr="00F965B4">
        <w:trPr>
          <w:trHeight w:val="465"/>
        </w:trPr>
        <w:tc>
          <w:tcPr>
            <w:tcW w:w="421" w:type="dxa"/>
            <w:vMerge/>
            <w:shd w:val="clear" w:color="auto" w:fill="EDEDED" w:themeFill="accent3" w:themeFillTint="33"/>
            <w:vAlign w:val="center"/>
          </w:tcPr>
          <w:p w14:paraId="2EEF7E33" w14:textId="77777777" w:rsidR="00D42D0A" w:rsidRPr="00280AF8" w:rsidRDefault="00D42D0A" w:rsidP="00F965B4">
            <w:pPr>
              <w:ind w:left="-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4F8AD93D" w14:textId="01D1A9FA" w:rsidR="00D42D0A" w:rsidRDefault="00280AF8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 xml:space="preserve">Phase </w:t>
            </w:r>
            <w:r w:rsidR="00B51020">
              <w:rPr>
                <w:rFonts w:ascii="Times New Roman" w:hAnsi="Times New Roman" w:cs="Times New Roman"/>
              </w:rPr>
              <w:t>4</w:t>
            </w:r>
            <w:r w:rsidRPr="005065F1">
              <w:rPr>
                <w:rFonts w:ascii="Times New Roman" w:hAnsi="Times New Roman" w:cs="Times New Roman"/>
              </w:rPr>
              <w:t xml:space="preserve"> construction</w:t>
            </w:r>
          </w:p>
          <w:p w14:paraId="34C940C5" w14:textId="3A510DDA" w:rsidR="00827EF4" w:rsidRPr="005065F1" w:rsidRDefault="00827EF4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(mid</w:t>
            </w:r>
            <w:r w:rsidR="0056588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="0056588D">
              <w:rPr>
                <w:rFonts w:ascii="Times New Roman" w:hAnsi="Times New Roman" w:cs="Times New Roman"/>
                <w:vertAlign w:val="superscript"/>
              </w:rPr>
              <w:t>r</w:t>
            </w:r>
            <w:r w:rsidRPr="005065F1">
              <w:rPr>
                <w:rFonts w:ascii="Times New Roman" w:hAnsi="Times New Roman" w:cs="Times New Roman"/>
                <w:vertAlign w:val="superscript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c.)</w:t>
            </w:r>
          </w:p>
        </w:tc>
        <w:tc>
          <w:tcPr>
            <w:tcW w:w="3270" w:type="dxa"/>
            <w:shd w:val="clear" w:color="auto" w:fill="EDEDED" w:themeFill="accent3" w:themeFillTint="33"/>
            <w:vAlign w:val="center"/>
          </w:tcPr>
          <w:p w14:paraId="440E6277" w14:textId="77777777" w:rsidR="00D42D0A" w:rsidRDefault="00280AF8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Knee-shaped brooch</w:t>
            </w:r>
            <w:r w:rsidR="00D42D0A" w:rsidRPr="005065F1">
              <w:rPr>
                <w:rFonts w:ascii="Times New Roman" w:hAnsi="Times New Roman" w:cs="Times New Roman"/>
              </w:rPr>
              <w:t xml:space="preserve">, </w:t>
            </w:r>
            <w:r w:rsidRPr="005065F1">
              <w:rPr>
                <w:rFonts w:ascii="Times New Roman" w:hAnsi="Times New Roman" w:cs="Times New Roman"/>
              </w:rPr>
              <w:t>2 pins</w:t>
            </w:r>
          </w:p>
          <w:p w14:paraId="18711738" w14:textId="6C3CC814" w:rsidR="005E11B8" w:rsidRDefault="005E11B8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(COCIȘ 2004</w:t>
            </w:r>
            <w:r w:rsidRPr="005E11B8">
              <w:rPr>
                <w:rFonts w:ascii="Times New Roman" w:hAnsi="Times New Roman" w:cs="Times New Roman"/>
              </w:rPr>
              <w:t xml:space="preserve"> 19a8a2a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7C6A208" w14:textId="67594376" w:rsidR="00FF4AF6" w:rsidRPr="005065F1" w:rsidRDefault="00FF4AF6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E11B8">
              <w:rPr>
                <w:rFonts w:ascii="Times New Roman" w:hAnsi="Times New Roman" w:cs="Times New Roman"/>
              </w:rPr>
              <w:t>2</w:t>
            </w:r>
            <w:r w:rsidR="005E11B8" w:rsidRPr="005E11B8">
              <w:rPr>
                <w:rFonts w:ascii="Times New Roman" w:hAnsi="Times New Roman" w:cs="Times New Roman"/>
                <w:vertAlign w:val="superscript"/>
              </w:rPr>
              <w:t>nd</w:t>
            </w:r>
            <w:r w:rsidR="005E11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quarter 2</w:t>
            </w:r>
            <w:r w:rsidRPr="00FF4AF6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c.-1</w:t>
            </w:r>
            <w:r w:rsidRPr="00FF4AF6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half 3</w:t>
            </w:r>
            <w:r w:rsidRPr="00FF4AF6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c.)</w:t>
            </w:r>
          </w:p>
        </w:tc>
        <w:tc>
          <w:tcPr>
            <w:tcW w:w="8652" w:type="dxa"/>
            <w:shd w:val="clear" w:color="auto" w:fill="EDEDED" w:themeFill="accent3" w:themeFillTint="33"/>
          </w:tcPr>
          <w:p w14:paraId="0A42C5EE" w14:textId="77777777" w:rsidR="00D42D0A" w:rsidRPr="005065F1" w:rsidRDefault="00D42D0A" w:rsidP="00D42D0A">
            <w:pPr>
              <w:rPr>
                <w:rFonts w:ascii="Times New Roman" w:hAnsi="Times New Roman" w:cs="Times New Roman"/>
              </w:rPr>
            </w:pPr>
          </w:p>
        </w:tc>
      </w:tr>
      <w:tr w:rsidR="00D42D0A" w:rsidRPr="00280AF8" w14:paraId="2C2F3D54" w14:textId="77777777" w:rsidTr="00F965B4">
        <w:tc>
          <w:tcPr>
            <w:tcW w:w="2972" w:type="dxa"/>
            <w:gridSpan w:val="2"/>
            <w:shd w:val="clear" w:color="auto" w:fill="EDEDED" w:themeFill="accent3" w:themeFillTint="33"/>
            <w:vAlign w:val="center"/>
          </w:tcPr>
          <w:p w14:paraId="208B5A1C" w14:textId="77777777" w:rsidR="00D42D0A" w:rsidRDefault="00280AF8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Late Roman/ post-Roman</w:t>
            </w:r>
          </w:p>
          <w:p w14:paraId="2C5BF961" w14:textId="156D9436" w:rsidR="002B37CA" w:rsidRPr="005065F1" w:rsidRDefault="002B37CA" w:rsidP="00F965B4">
            <w:pPr>
              <w:ind w:left="-2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half 3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c.)</w:t>
            </w:r>
          </w:p>
        </w:tc>
        <w:tc>
          <w:tcPr>
            <w:tcW w:w="3270" w:type="dxa"/>
            <w:shd w:val="clear" w:color="auto" w:fill="EDEDED" w:themeFill="accent3" w:themeFillTint="33"/>
            <w:vAlign w:val="center"/>
          </w:tcPr>
          <w:p w14:paraId="37A52F5C" w14:textId="58CEDA9B" w:rsidR="00D42D0A" w:rsidRDefault="00280AF8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065F1">
              <w:rPr>
                <w:rFonts w:ascii="Times New Roman" w:hAnsi="Times New Roman" w:cs="Times New Roman"/>
              </w:rPr>
              <w:t>Bent stem brooch</w:t>
            </w:r>
            <w:r w:rsidR="005E11B8">
              <w:rPr>
                <w:rFonts w:ascii="Times New Roman" w:hAnsi="Times New Roman" w:cs="Times New Roman"/>
              </w:rPr>
              <w:t>es (2)</w:t>
            </w:r>
          </w:p>
          <w:p w14:paraId="1B1F7A60" w14:textId="5E66AF2C" w:rsidR="005E11B8" w:rsidRDefault="005E11B8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 w:rsidRPr="005E11B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COCIȘ 2004</w:t>
            </w:r>
            <w:r w:rsidRPr="005E11B8">
              <w:rPr>
                <w:rFonts w:ascii="Times New Roman" w:hAnsi="Times New Roman" w:cs="Times New Roman"/>
              </w:rPr>
              <w:t xml:space="preserve"> 37a5b)</w:t>
            </w:r>
          </w:p>
          <w:p w14:paraId="5F7ABAC7" w14:textId="6D2A4211" w:rsidR="00334D44" w:rsidRPr="005065F1" w:rsidRDefault="00334D44" w:rsidP="00F965B4">
            <w:pPr>
              <w:ind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(c. 250-270 AD)</w:t>
            </w:r>
          </w:p>
        </w:tc>
        <w:tc>
          <w:tcPr>
            <w:tcW w:w="8652" w:type="dxa"/>
            <w:shd w:val="clear" w:color="auto" w:fill="EDEDED" w:themeFill="accent3" w:themeFillTint="33"/>
          </w:tcPr>
          <w:p w14:paraId="025C5B82" w14:textId="77777777" w:rsidR="00D42D0A" w:rsidRPr="005065F1" w:rsidRDefault="00D42D0A" w:rsidP="00D42D0A">
            <w:pPr>
              <w:rPr>
                <w:rFonts w:ascii="Times New Roman" w:hAnsi="Times New Roman" w:cs="Times New Roman"/>
              </w:rPr>
            </w:pPr>
          </w:p>
        </w:tc>
      </w:tr>
    </w:tbl>
    <w:p w14:paraId="66710520" w14:textId="77777777" w:rsidR="00F965B4" w:rsidRDefault="00F965B4">
      <w:pPr>
        <w:rPr>
          <w:rFonts w:ascii="Times New Roman" w:hAnsi="Times New Roman" w:cs="Times New Roman"/>
          <w:sz w:val="24"/>
          <w:szCs w:val="24"/>
        </w:rPr>
      </w:pPr>
    </w:p>
    <w:p w14:paraId="39269EB6" w14:textId="3A97792A" w:rsidR="0008614E" w:rsidRPr="0026385A" w:rsidRDefault="00B51020" w:rsidP="00F965B4">
      <w:pPr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26385A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Table.</w:t>
      </w:r>
      <w:r w:rsidR="004162D7" w:rsidRPr="0026385A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 w:rsidR="00CE4835" w:rsidRPr="0026385A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Concordance between phases of inhabitancy, brooches and coin distribution at the</w:t>
      </w:r>
      <w:r w:rsidR="007B4414" w:rsidRPr="0026385A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r w:rsidR="00CE4835" w:rsidRPr="0026385A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site of </w:t>
      </w:r>
      <w:r w:rsidR="007B4414" w:rsidRPr="0026385A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Rapoltu Mare – </w:t>
      </w:r>
      <w:r w:rsidR="007B4414" w:rsidRPr="0026385A">
        <w:rPr>
          <w:rFonts w:ascii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La Vie</w:t>
      </w:r>
    </w:p>
    <w:sectPr w:rsidR="0008614E" w:rsidRPr="0026385A" w:rsidSect="0084667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90"/>
    <w:rsid w:val="0008614E"/>
    <w:rsid w:val="001F0D22"/>
    <w:rsid w:val="00242EAF"/>
    <w:rsid w:val="0026385A"/>
    <w:rsid w:val="00280AF8"/>
    <w:rsid w:val="002B37CA"/>
    <w:rsid w:val="00334D44"/>
    <w:rsid w:val="003705F2"/>
    <w:rsid w:val="00370846"/>
    <w:rsid w:val="004162D7"/>
    <w:rsid w:val="004F3BDE"/>
    <w:rsid w:val="005065F1"/>
    <w:rsid w:val="0056588D"/>
    <w:rsid w:val="005E11B8"/>
    <w:rsid w:val="007B4414"/>
    <w:rsid w:val="007E27CB"/>
    <w:rsid w:val="007F099C"/>
    <w:rsid w:val="00827EF4"/>
    <w:rsid w:val="0084195A"/>
    <w:rsid w:val="0084667D"/>
    <w:rsid w:val="009430DD"/>
    <w:rsid w:val="009D22CB"/>
    <w:rsid w:val="00A32D90"/>
    <w:rsid w:val="00AB3A29"/>
    <w:rsid w:val="00B51020"/>
    <w:rsid w:val="00C94E8E"/>
    <w:rsid w:val="00CE4835"/>
    <w:rsid w:val="00D27363"/>
    <w:rsid w:val="00D42D0A"/>
    <w:rsid w:val="00F965B4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1093"/>
  <w15:chartTrackingRefBased/>
  <w15:docId w15:val="{C87E5328-FE71-4D8E-BECC-A7ED59AA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F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CRISTIAN GAZDAC</cp:lastModifiedBy>
  <cp:revision>7</cp:revision>
  <dcterms:created xsi:type="dcterms:W3CDTF">2024-02-25T16:09:00Z</dcterms:created>
  <dcterms:modified xsi:type="dcterms:W3CDTF">2024-03-02T10:46:00Z</dcterms:modified>
</cp:coreProperties>
</file>